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EC3" w:rsidRPr="00916EC3" w:rsidRDefault="00916EC3" w:rsidP="00916EC3">
      <w:pPr>
        <w:shd w:val="clear" w:color="auto" w:fill="FFFFFF"/>
        <w:spacing w:after="0" w:line="240" w:lineRule="auto"/>
        <w:outlineLvl w:val="0"/>
        <w:rPr>
          <w:rFonts w:ascii="FoundryMonoline" w:eastAsia="Times New Roman" w:hAnsi="FoundryMonoline" w:cs="Times New Roman"/>
          <w:color w:val="000000"/>
          <w:kern w:val="36"/>
          <w:sz w:val="54"/>
          <w:szCs w:val="54"/>
          <w:lang w:eastAsia="nb-NO"/>
        </w:rPr>
      </w:pPr>
      <w:r w:rsidRPr="00916EC3">
        <w:rPr>
          <w:rFonts w:ascii="FoundryMonoline" w:eastAsia="Times New Roman" w:hAnsi="FoundryMonoline" w:cs="Times New Roman"/>
          <w:color w:val="000000"/>
          <w:kern w:val="36"/>
          <w:sz w:val="54"/>
          <w:szCs w:val="54"/>
          <w:lang w:eastAsia="nb-NO"/>
        </w:rPr>
        <w:t>Statlige føringer</w:t>
      </w:r>
    </w:p>
    <w:p w:rsidR="00916EC3" w:rsidRDefault="00916EC3" w:rsidP="00916EC3">
      <w:pPr>
        <w:shd w:val="clear" w:color="auto" w:fill="FFFFFF"/>
        <w:spacing w:after="240" w:line="240" w:lineRule="auto"/>
        <w:rPr>
          <w:rFonts w:ascii="Verdana" w:eastAsia="Times New Roman" w:hAnsi="Verdana" w:cs="Times New Roman"/>
          <w:color w:val="000000"/>
          <w:sz w:val="18"/>
          <w:szCs w:val="18"/>
          <w:lang w:eastAsia="nb-NO"/>
        </w:rPr>
      </w:pPr>
    </w:p>
    <w:p w:rsidR="00916EC3" w:rsidRPr="00916EC3" w:rsidRDefault="00916EC3" w:rsidP="00916EC3">
      <w:pPr>
        <w:shd w:val="clear" w:color="auto" w:fill="FFFFFF"/>
        <w:spacing w:after="240" w:line="240" w:lineRule="auto"/>
        <w:rPr>
          <w:rFonts w:ascii="Verdana" w:eastAsia="Times New Roman" w:hAnsi="Verdana" w:cs="Times New Roman"/>
          <w:color w:val="000000"/>
          <w:sz w:val="18"/>
          <w:szCs w:val="18"/>
          <w:lang w:eastAsia="nb-NO"/>
        </w:rPr>
      </w:pPr>
      <w:r w:rsidRPr="00916EC3">
        <w:rPr>
          <w:rFonts w:ascii="Verdana" w:eastAsia="Times New Roman" w:hAnsi="Verdana" w:cs="Times New Roman"/>
          <w:color w:val="000000"/>
          <w:sz w:val="18"/>
          <w:szCs w:val="18"/>
          <w:lang w:eastAsia="nb-NO"/>
        </w:rPr>
        <w:t>Overordnede styringsdokumenter fra staten som legger føringer for tjenester som tilb</w:t>
      </w:r>
      <w:r>
        <w:rPr>
          <w:rFonts w:ascii="Verdana" w:eastAsia="Times New Roman" w:hAnsi="Verdana" w:cs="Times New Roman"/>
          <w:color w:val="000000"/>
          <w:sz w:val="18"/>
          <w:szCs w:val="18"/>
          <w:lang w:eastAsia="nb-NO"/>
        </w:rPr>
        <w:t>ys og arbeid som utføres i Vestby</w:t>
      </w:r>
      <w:r w:rsidRPr="00916EC3">
        <w:rPr>
          <w:rFonts w:ascii="Verdana" w:eastAsia="Times New Roman" w:hAnsi="Verdana" w:cs="Times New Roman"/>
          <w:color w:val="000000"/>
          <w:sz w:val="18"/>
          <w:szCs w:val="18"/>
          <w:lang w:eastAsia="nb-NO"/>
        </w:rPr>
        <w:t xml:space="preserve"> kommune.</w:t>
      </w:r>
    </w:p>
    <w:p w:rsidR="00916EC3" w:rsidRPr="00916EC3" w:rsidRDefault="00916EC3" w:rsidP="00916EC3">
      <w:pPr>
        <w:pBdr>
          <w:bottom w:val="single" w:sz="18" w:space="0" w:color="D6D6D6"/>
        </w:pBdr>
        <w:shd w:val="clear" w:color="auto" w:fill="FFFFFF"/>
        <w:spacing w:before="30" w:after="150" w:line="384" w:lineRule="atLeast"/>
        <w:outlineLvl w:val="2"/>
        <w:rPr>
          <w:rFonts w:ascii="FoundryMonoline" w:eastAsia="Times New Roman" w:hAnsi="FoundryMonoline" w:cs="Times New Roman"/>
          <w:caps/>
          <w:color w:val="000000"/>
          <w:sz w:val="27"/>
          <w:szCs w:val="27"/>
          <w:lang w:eastAsia="nb-NO"/>
        </w:rPr>
      </w:pPr>
      <w:r w:rsidRPr="00916EC3">
        <w:rPr>
          <w:rFonts w:ascii="FoundryMonoline" w:eastAsia="Times New Roman" w:hAnsi="FoundryMonoline" w:cs="Times New Roman"/>
          <w:caps/>
          <w:color w:val="000000"/>
          <w:sz w:val="27"/>
          <w:szCs w:val="27"/>
          <w:lang w:eastAsia="nb-NO"/>
        </w:rPr>
        <w:t>HVA ER DETTE?</w:t>
      </w:r>
    </w:p>
    <w:p w:rsidR="00916EC3" w:rsidRPr="00916EC3" w:rsidRDefault="00916EC3" w:rsidP="00916EC3">
      <w:pPr>
        <w:shd w:val="clear" w:color="auto" w:fill="FFFFFF"/>
        <w:spacing w:after="75" w:line="240" w:lineRule="auto"/>
        <w:rPr>
          <w:rFonts w:ascii="Verdana" w:eastAsia="Times New Roman" w:hAnsi="Verdana" w:cs="Times New Roman"/>
          <w:color w:val="000000"/>
          <w:sz w:val="18"/>
          <w:szCs w:val="18"/>
          <w:lang w:eastAsia="nb-NO"/>
        </w:rPr>
      </w:pPr>
      <w:r w:rsidRPr="00916EC3">
        <w:rPr>
          <w:rFonts w:ascii="Verdana" w:eastAsia="Times New Roman" w:hAnsi="Verdana" w:cs="Times New Roman"/>
          <w:color w:val="000000"/>
          <w:sz w:val="18"/>
          <w:szCs w:val="18"/>
          <w:lang w:eastAsia="nb-NO"/>
        </w:rPr>
        <w:t xml:space="preserve">Lover, forskrifter, rundskriv og veiledere fra staten legger føringer for tjenester som tilbys </w:t>
      </w:r>
      <w:r w:rsidR="00130633">
        <w:rPr>
          <w:rFonts w:ascii="Verdana" w:eastAsia="Times New Roman" w:hAnsi="Verdana" w:cs="Times New Roman"/>
          <w:color w:val="000000"/>
          <w:sz w:val="18"/>
          <w:szCs w:val="18"/>
          <w:lang w:eastAsia="nb-NO"/>
        </w:rPr>
        <w:t>og arbeid som utføres i Vestby</w:t>
      </w:r>
      <w:r w:rsidRPr="00916EC3">
        <w:rPr>
          <w:rFonts w:ascii="Verdana" w:eastAsia="Times New Roman" w:hAnsi="Verdana" w:cs="Times New Roman"/>
          <w:color w:val="000000"/>
          <w:sz w:val="18"/>
          <w:szCs w:val="18"/>
          <w:lang w:eastAsia="nb-NO"/>
        </w:rPr>
        <w:t xml:space="preserve"> kommune. Staten peker også på satsningsområder og kommer med råd og veiledning til hvordan løse de utfordringer kommunene står ovenfor.   </w:t>
      </w:r>
    </w:p>
    <w:p w:rsidR="00916EC3" w:rsidRPr="00916EC3" w:rsidRDefault="00916EC3" w:rsidP="00916EC3">
      <w:pPr>
        <w:shd w:val="clear" w:color="auto" w:fill="FFFFFF"/>
        <w:spacing w:after="75" w:line="240" w:lineRule="auto"/>
        <w:rPr>
          <w:rFonts w:ascii="Verdana" w:eastAsia="Times New Roman" w:hAnsi="Verdana" w:cs="Times New Roman"/>
          <w:color w:val="000000"/>
          <w:sz w:val="18"/>
          <w:szCs w:val="18"/>
          <w:lang w:eastAsia="nb-NO"/>
        </w:rPr>
      </w:pPr>
      <w:r w:rsidRPr="00916EC3">
        <w:rPr>
          <w:rFonts w:ascii="Verdana" w:eastAsia="Times New Roman" w:hAnsi="Verdana" w:cs="Times New Roman"/>
          <w:color w:val="000000"/>
          <w:sz w:val="18"/>
          <w:szCs w:val="18"/>
          <w:lang w:eastAsia="nb-NO"/>
        </w:rPr>
        <w:t>Nedenfor finner du lenker til aktuell informasjon og internettsteder</w:t>
      </w:r>
    </w:p>
    <w:p w:rsidR="00916EC3" w:rsidRPr="00916EC3" w:rsidRDefault="00916EC3" w:rsidP="00916EC3">
      <w:pPr>
        <w:pBdr>
          <w:bottom w:val="single" w:sz="18" w:space="0" w:color="D6D6D6"/>
        </w:pBdr>
        <w:shd w:val="clear" w:color="auto" w:fill="FFFFFF"/>
        <w:spacing w:before="30" w:after="150" w:line="384" w:lineRule="atLeast"/>
        <w:outlineLvl w:val="2"/>
        <w:rPr>
          <w:rFonts w:ascii="FoundryMonoline" w:eastAsia="Times New Roman" w:hAnsi="FoundryMonoline" w:cs="Times New Roman"/>
          <w:caps/>
          <w:color w:val="000000"/>
          <w:sz w:val="27"/>
          <w:szCs w:val="27"/>
          <w:lang w:eastAsia="nb-NO"/>
        </w:rPr>
      </w:pPr>
      <w:r w:rsidRPr="00916EC3">
        <w:rPr>
          <w:rFonts w:ascii="FoundryMonoline" w:eastAsia="Times New Roman" w:hAnsi="FoundryMonoline" w:cs="Times New Roman"/>
          <w:caps/>
          <w:color w:val="000000"/>
          <w:sz w:val="27"/>
          <w:szCs w:val="27"/>
          <w:lang w:eastAsia="nb-NO"/>
        </w:rPr>
        <w:t>LOVER</w:t>
      </w:r>
    </w:p>
    <w:p w:rsidR="00916EC3" w:rsidRPr="00916EC3" w:rsidRDefault="00916EC3" w:rsidP="00916EC3">
      <w:pPr>
        <w:shd w:val="clear" w:color="auto" w:fill="FFFFFF"/>
        <w:spacing w:after="75" w:line="240" w:lineRule="auto"/>
        <w:rPr>
          <w:rFonts w:ascii="Verdana" w:eastAsia="Times New Roman" w:hAnsi="Verdana" w:cs="Times New Roman"/>
          <w:color w:val="000000"/>
          <w:sz w:val="18"/>
          <w:szCs w:val="18"/>
          <w:lang w:eastAsia="nb-NO"/>
        </w:rPr>
      </w:pPr>
      <w:r w:rsidRPr="00916EC3">
        <w:rPr>
          <w:rFonts w:ascii="Verdana" w:eastAsia="Times New Roman" w:hAnsi="Verdana" w:cs="Times New Roman"/>
          <w:color w:val="000000"/>
          <w:sz w:val="18"/>
          <w:szCs w:val="18"/>
          <w:lang w:eastAsia="nb-NO"/>
        </w:rPr>
        <w:t>Her finner du lenker til aktuell lover:</w:t>
      </w:r>
    </w:p>
    <w:p w:rsidR="00916EC3" w:rsidRPr="00916EC3" w:rsidRDefault="005254F3" w:rsidP="00916EC3">
      <w:pPr>
        <w:shd w:val="clear" w:color="auto" w:fill="FFFFFF"/>
        <w:spacing w:after="75" w:line="240" w:lineRule="auto"/>
        <w:rPr>
          <w:rFonts w:ascii="Verdana" w:eastAsia="Times New Roman" w:hAnsi="Verdana" w:cs="Times New Roman"/>
          <w:color w:val="000000"/>
          <w:sz w:val="18"/>
          <w:szCs w:val="18"/>
          <w:lang w:eastAsia="nb-NO"/>
        </w:rPr>
      </w:pPr>
      <w:hyperlink r:id="rId5" w:tooltip="Lovdata" w:history="1">
        <w:r w:rsidR="00916EC3" w:rsidRPr="00916EC3">
          <w:rPr>
            <w:rFonts w:ascii="Verdana" w:eastAsia="Times New Roman" w:hAnsi="Verdana" w:cs="Times New Roman"/>
            <w:color w:val="00226F"/>
            <w:sz w:val="18"/>
            <w:szCs w:val="18"/>
            <w:u w:val="single"/>
            <w:lang w:eastAsia="nb-NO"/>
          </w:rPr>
          <w:t>Lovdata</w:t>
        </w:r>
      </w:hyperlink>
    </w:p>
    <w:p w:rsidR="00916EC3" w:rsidRPr="00916EC3" w:rsidRDefault="005254F3" w:rsidP="00916EC3">
      <w:pPr>
        <w:shd w:val="clear" w:color="auto" w:fill="FFFFFF"/>
        <w:spacing w:after="75" w:line="240" w:lineRule="auto"/>
        <w:rPr>
          <w:rFonts w:ascii="Verdana" w:eastAsia="Times New Roman" w:hAnsi="Verdana" w:cs="Times New Roman"/>
          <w:color w:val="000000"/>
          <w:sz w:val="18"/>
          <w:szCs w:val="18"/>
          <w:lang w:eastAsia="nb-NO"/>
        </w:rPr>
      </w:pPr>
      <w:hyperlink r:id="rId6" w:tooltip="Barnevernloven" w:history="1">
        <w:r w:rsidR="00916EC3" w:rsidRPr="00916EC3">
          <w:rPr>
            <w:rFonts w:ascii="Verdana" w:eastAsia="Times New Roman" w:hAnsi="Verdana" w:cs="Times New Roman"/>
            <w:color w:val="00226F"/>
            <w:sz w:val="18"/>
            <w:szCs w:val="18"/>
            <w:u w:val="single"/>
            <w:lang w:eastAsia="nb-NO"/>
          </w:rPr>
          <w:t>Lov om barneverntjenester </w:t>
        </w:r>
      </w:hyperlink>
      <w:r w:rsidR="00916EC3" w:rsidRPr="00916EC3">
        <w:rPr>
          <w:rFonts w:ascii="Verdana" w:eastAsia="Times New Roman" w:hAnsi="Verdana" w:cs="Times New Roman"/>
          <w:color w:val="000000"/>
          <w:sz w:val="18"/>
          <w:szCs w:val="18"/>
          <w:lang w:eastAsia="nb-NO"/>
        </w:rPr>
        <w:t>(Barnevernloven)</w:t>
      </w:r>
    </w:p>
    <w:p w:rsidR="00916EC3" w:rsidRPr="00916EC3" w:rsidRDefault="005254F3" w:rsidP="00916EC3">
      <w:pPr>
        <w:shd w:val="clear" w:color="auto" w:fill="FFFFFF"/>
        <w:spacing w:after="75" w:line="240" w:lineRule="auto"/>
        <w:rPr>
          <w:rFonts w:ascii="Verdana" w:eastAsia="Times New Roman" w:hAnsi="Verdana" w:cs="Times New Roman"/>
          <w:color w:val="000000"/>
          <w:sz w:val="18"/>
          <w:szCs w:val="18"/>
          <w:lang w:eastAsia="nb-NO"/>
        </w:rPr>
      </w:pPr>
      <w:hyperlink r:id="rId7" w:tooltip="Helsepersonell loven" w:history="1">
        <w:r w:rsidR="00916EC3" w:rsidRPr="00916EC3">
          <w:rPr>
            <w:rFonts w:ascii="Verdana" w:eastAsia="Times New Roman" w:hAnsi="Verdana" w:cs="Times New Roman"/>
            <w:color w:val="00226F"/>
            <w:sz w:val="18"/>
            <w:szCs w:val="18"/>
            <w:u w:val="single"/>
            <w:lang w:eastAsia="nb-NO"/>
          </w:rPr>
          <w:t xml:space="preserve">Lov om helsepersonell </w:t>
        </w:r>
        <w:proofErr w:type="spellStart"/>
        <w:r w:rsidR="00916EC3" w:rsidRPr="00916EC3">
          <w:rPr>
            <w:rFonts w:ascii="Verdana" w:eastAsia="Times New Roman" w:hAnsi="Verdana" w:cs="Times New Roman"/>
            <w:color w:val="00226F"/>
            <w:sz w:val="18"/>
            <w:szCs w:val="18"/>
            <w:u w:val="single"/>
            <w:lang w:eastAsia="nb-NO"/>
          </w:rPr>
          <w:t>m.v</w:t>
        </w:r>
        <w:proofErr w:type="spellEnd"/>
        <w:r w:rsidR="00916EC3" w:rsidRPr="00916EC3">
          <w:rPr>
            <w:rFonts w:ascii="Verdana" w:eastAsia="Times New Roman" w:hAnsi="Verdana" w:cs="Times New Roman"/>
            <w:color w:val="00226F"/>
            <w:sz w:val="18"/>
            <w:szCs w:val="18"/>
            <w:u w:val="single"/>
            <w:lang w:eastAsia="nb-NO"/>
          </w:rPr>
          <w:t>.</w:t>
        </w:r>
      </w:hyperlink>
      <w:r w:rsidR="00916EC3" w:rsidRPr="00916EC3">
        <w:rPr>
          <w:rFonts w:ascii="Verdana" w:eastAsia="Times New Roman" w:hAnsi="Verdana" w:cs="Times New Roman"/>
          <w:color w:val="000000"/>
          <w:sz w:val="18"/>
          <w:szCs w:val="18"/>
          <w:lang w:eastAsia="nb-NO"/>
        </w:rPr>
        <w:t> Helsepersonell loven</w:t>
      </w:r>
    </w:p>
    <w:p w:rsidR="00916EC3" w:rsidRPr="00916EC3" w:rsidRDefault="005254F3" w:rsidP="00916EC3">
      <w:pPr>
        <w:shd w:val="clear" w:color="auto" w:fill="FFFFFF"/>
        <w:spacing w:after="75" w:line="240" w:lineRule="auto"/>
        <w:rPr>
          <w:rFonts w:ascii="Verdana" w:eastAsia="Times New Roman" w:hAnsi="Verdana" w:cs="Times New Roman"/>
          <w:color w:val="000000"/>
          <w:sz w:val="18"/>
          <w:szCs w:val="18"/>
          <w:lang w:eastAsia="nb-NO"/>
        </w:rPr>
      </w:pPr>
      <w:hyperlink r:id="rId8" w:tooltip="Forvaltningsloven" w:history="1">
        <w:r w:rsidR="00916EC3" w:rsidRPr="00916EC3">
          <w:rPr>
            <w:rFonts w:ascii="Verdana" w:eastAsia="Times New Roman" w:hAnsi="Verdana" w:cs="Times New Roman"/>
            <w:color w:val="00226F"/>
            <w:sz w:val="18"/>
            <w:szCs w:val="18"/>
            <w:u w:val="single"/>
            <w:lang w:eastAsia="nb-NO"/>
          </w:rPr>
          <w:t>Forvaltningsloven</w:t>
        </w:r>
      </w:hyperlink>
    </w:p>
    <w:p w:rsidR="00916EC3" w:rsidRPr="00916EC3" w:rsidRDefault="005254F3" w:rsidP="00916EC3">
      <w:pPr>
        <w:shd w:val="clear" w:color="auto" w:fill="FFFFFF"/>
        <w:spacing w:after="75" w:line="240" w:lineRule="auto"/>
        <w:rPr>
          <w:rFonts w:ascii="Verdana" w:eastAsia="Times New Roman" w:hAnsi="Verdana" w:cs="Times New Roman"/>
          <w:color w:val="000000"/>
          <w:sz w:val="18"/>
          <w:szCs w:val="18"/>
          <w:lang w:eastAsia="nb-NO"/>
        </w:rPr>
      </w:pPr>
      <w:hyperlink r:id="rId9" w:tooltip="Lov om barn og foreldre" w:history="1">
        <w:r w:rsidR="00916EC3" w:rsidRPr="00916EC3">
          <w:rPr>
            <w:rFonts w:ascii="Verdana" w:eastAsia="Times New Roman" w:hAnsi="Verdana" w:cs="Times New Roman"/>
            <w:color w:val="00226F"/>
            <w:sz w:val="18"/>
            <w:szCs w:val="18"/>
            <w:u w:val="single"/>
            <w:lang w:eastAsia="nb-NO"/>
          </w:rPr>
          <w:t>Lov om barn og foreldre</w:t>
        </w:r>
      </w:hyperlink>
    </w:p>
    <w:p w:rsidR="00916EC3" w:rsidRPr="00916EC3" w:rsidRDefault="005254F3" w:rsidP="00916EC3">
      <w:pPr>
        <w:shd w:val="clear" w:color="auto" w:fill="FFFFFF"/>
        <w:spacing w:after="75" w:line="240" w:lineRule="auto"/>
        <w:rPr>
          <w:rFonts w:ascii="Verdana" w:eastAsia="Times New Roman" w:hAnsi="Verdana" w:cs="Times New Roman"/>
          <w:color w:val="000000"/>
          <w:sz w:val="18"/>
          <w:szCs w:val="18"/>
          <w:lang w:eastAsia="nb-NO"/>
        </w:rPr>
      </w:pPr>
      <w:hyperlink r:id="rId10" w:tooltip="Lov om barnehager" w:history="1">
        <w:r w:rsidR="00916EC3" w:rsidRPr="00916EC3">
          <w:rPr>
            <w:rFonts w:ascii="Verdana" w:eastAsia="Times New Roman" w:hAnsi="Verdana" w:cs="Times New Roman"/>
            <w:color w:val="00226F"/>
            <w:sz w:val="18"/>
            <w:szCs w:val="18"/>
            <w:u w:val="single"/>
            <w:lang w:eastAsia="nb-NO"/>
          </w:rPr>
          <w:t> Lov om barnehager</w:t>
        </w:r>
      </w:hyperlink>
    </w:p>
    <w:p w:rsidR="00916EC3" w:rsidRPr="00916EC3" w:rsidRDefault="005254F3" w:rsidP="00916EC3">
      <w:pPr>
        <w:shd w:val="clear" w:color="auto" w:fill="FFFFFF"/>
        <w:spacing w:after="75" w:line="240" w:lineRule="auto"/>
        <w:rPr>
          <w:rFonts w:ascii="Verdana" w:eastAsia="Times New Roman" w:hAnsi="Verdana" w:cs="Times New Roman"/>
          <w:color w:val="000000"/>
          <w:sz w:val="18"/>
          <w:szCs w:val="18"/>
          <w:lang w:eastAsia="nb-NO"/>
        </w:rPr>
      </w:pPr>
      <w:hyperlink r:id="rId11" w:tooltip="Lov om grunnskole og den videregående opplæringen" w:history="1">
        <w:r w:rsidR="00916EC3" w:rsidRPr="00916EC3">
          <w:rPr>
            <w:rFonts w:ascii="Verdana" w:eastAsia="Times New Roman" w:hAnsi="Verdana" w:cs="Times New Roman"/>
            <w:color w:val="00226F"/>
            <w:sz w:val="18"/>
            <w:szCs w:val="18"/>
            <w:u w:val="single"/>
            <w:lang w:eastAsia="nb-NO"/>
          </w:rPr>
          <w:t>Lov om grunnskole og den videregående opplæringa</w:t>
        </w:r>
      </w:hyperlink>
    </w:p>
    <w:p w:rsidR="00916EC3" w:rsidRPr="00916EC3" w:rsidRDefault="005254F3" w:rsidP="00916EC3">
      <w:pPr>
        <w:shd w:val="clear" w:color="auto" w:fill="FFFFFF"/>
        <w:spacing w:after="75" w:line="240" w:lineRule="auto"/>
        <w:rPr>
          <w:rFonts w:ascii="Verdana" w:eastAsia="Times New Roman" w:hAnsi="Verdana" w:cs="Times New Roman"/>
          <w:color w:val="000000"/>
          <w:sz w:val="18"/>
          <w:szCs w:val="18"/>
          <w:lang w:eastAsia="nb-NO"/>
        </w:rPr>
      </w:pPr>
      <w:hyperlink r:id="rId12" w:tooltip="Lov om sosialetjenester i arbeids- og velferdsforvaltningen" w:history="1">
        <w:r w:rsidR="00916EC3" w:rsidRPr="00916EC3">
          <w:rPr>
            <w:rFonts w:ascii="Verdana" w:eastAsia="Times New Roman" w:hAnsi="Verdana" w:cs="Times New Roman"/>
            <w:color w:val="00226F"/>
            <w:sz w:val="18"/>
            <w:szCs w:val="18"/>
            <w:u w:val="single"/>
            <w:lang w:eastAsia="nb-NO"/>
          </w:rPr>
          <w:t>Lov om sosialtjenester i arbeids- og velferdsforvaltningen</w:t>
        </w:r>
      </w:hyperlink>
    </w:p>
    <w:p w:rsidR="00916EC3" w:rsidRPr="00916EC3" w:rsidRDefault="005254F3" w:rsidP="00916EC3">
      <w:pPr>
        <w:shd w:val="clear" w:color="auto" w:fill="FFFFFF"/>
        <w:spacing w:after="75" w:line="240" w:lineRule="auto"/>
        <w:rPr>
          <w:rFonts w:ascii="Verdana" w:eastAsia="Times New Roman" w:hAnsi="Verdana" w:cs="Times New Roman"/>
          <w:color w:val="000000"/>
          <w:sz w:val="18"/>
          <w:szCs w:val="18"/>
          <w:lang w:eastAsia="nb-NO"/>
        </w:rPr>
      </w:pPr>
      <w:hyperlink r:id="rId13" w:tooltip="Lov om kommunale helse- og omsorgstjenester m.m." w:history="1">
        <w:r w:rsidR="00916EC3" w:rsidRPr="00916EC3">
          <w:rPr>
            <w:rFonts w:ascii="Verdana" w:eastAsia="Times New Roman" w:hAnsi="Verdana" w:cs="Times New Roman"/>
            <w:color w:val="00226F"/>
            <w:sz w:val="18"/>
            <w:szCs w:val="18"/>
            <w:u w:val="single"/>
            <w:lang w:eastAsia="nb-NO"/>
          </w:rPr>
          <w:t>Lov om kommunale helse- og omsorgstjenester m.m.</w:t>
        </w:r>
      </w:hyperlink>
    </w:p>
    <w:p w:rsidR="00916EC3" w:rsidRPr="00916EC3" w:rsidRDefault="005254F3" w:rsidP="00916EC3">
      <w:pPr>
        <w:shd w:val="clear" w:color="auto" w:fill="FFFFFF"/>
        <w:spacing w:after="75" w:line="240" w:lineRule="auto"/>
        <w:rPr>
          <w:rFonts w:ascii="Verdana" w:eastAsia="Times New Roman" w:hAnsi="Verdana" w:cs="Times New Roman"/>
          <w:color w:val="000000"/>
          <w:sz w:val="18"/>
          <w:szCs w:val="18"/>
          <w:lang w:eastAsia="nb-NO"/>
        </w:rPr>
      </w:pPr>
      <w:hyperlink r:id="rId14" w:tooltip="Lov om kommunale krisesentertilbud" w:history="1">
        <w:r w:rsidR="00916EC3" w:rsidRPr="00916EC3">
          <w:rPr>
            <w:rFonts w:ascii="Verdana" w:eastAsia="Times New Roman" w:hAnsi="Verdana" w:cs="Times New Roman"/>
            <w:color w:val="00226F"/>
            <w:sz w:val="18"/>
            <w:szCs w:val="18"/>
            <w:u w:val="single"/>
            <w:lang w:eastAsia="nb-NO"/>
          </w:rPr>
          <w:t>Lov om kommunale krisesentertilbud</w:t>
        </w:r>
      </w:hyperlink>
    </w:p>
    <w:p w:rsidR="00916EC3" w:rsidRPr="00916EC3" w:rsidRDefault="00916EC3" w:rsidP="00916EC3">
      <w:pPr>
        <w:pBdr>
          <w:bottom w:val="single" w:sz="18" w:space="0" w:color="D6D6D6"/>
        </w:pBdr>
        <w:shd w:val="clear" w:color="auto" w:fill="FFFFFF"/>
        <w:spacing w:before="30" w:after="150" w:line="384" w:lineRule="atLeast"/>
        <w:outlineLvl w:val="2"/>
        <w:rPr>
          <w:rFonts w:ascii="FoundryMonoline" w:eastAsia="Times New Roman" w:hAnsi="FoundryMonoline" w:cs="Times New Roman"/>
          <w:caps/>
          <w:color w:val="000000"/>
          <w:sz w:val="27"/>
          <w:szCs w:val="27"/>
          <w:lang w:eastAsia="nb-NO"/>
        </w:rPr>
      </w:pPr>
      <w:r w:rsidRPr="00916EC3">
        <w:rPr>
          <w:rFonts w:ascii="FoundryMonoline" w:eastAsia="Times New Roman" w:hAnsi="FoundryMonoline" w:cs="Times New Roman"/>
          <w:caps/>
          <w:color w:val="000000"/>
          <w:sz w:val="27"/>
          <w:szCs w:val="27"/>
          <w:lang w:eastAsia="nb-NO"/>
        </w:rPr>
        <w:t>FORSKRIFTER</w:t>
      </w:r>
    </w:p>
    <w:p w:rsidR="00916EC3" w:rsidRPr="00916EC3" w:rsidRDefault="00916EC3" w:rsidP="00916EC3">
      <w:pPr>
        <w:shd w:val="clear" w:color="auto" w:fill="FFFFFF"/>
        <w:spacing w:after="75" w:line="240" w:lineRule="auto"/>
        <w:rPr>
          <w:rFonts w:ascii="Verdana" w:eastAsia="Times New Roman" w:hAnsi="Verdana" w:cs="Times New Roman"/>
          <w:color w:val="000000"/>
          <w:sz w:val="18"/>
          <w:szCs w:val="18"/>
          <w:lang w:eastAsia="nb-NO"/>
        </w:rPr>
      </w:pPr>
      <w:r w:rsidRPr="00916EC3">
        <w:rPr>
          <w:rFonts w:ascii="Verdana" w:eastAsia="Times New Roman" w:hAnsi="Verdana" w:cs="Times New Roman"/>
          <w:color w:val="000000"/>
          <w:sz w:val="18"/>
          <w:szCs w:val="18"/>
          <w:lang w:eastAsia="nb-NO"/>
        </w:rPr>
        <w:t>En forskrift er en rettslig bindende regulering som må ha hjemmel i lov. Forskrifter gis som regel av Kongen i statsråd, et departement eller et kommunestyre eller fylkesting, alt etter hva den aktuelle lovhjemmelen bestemmer.</w:t>
      </w:r>
    </w:p>
    <w:p w:rsidR="00916EC3" w:rsidRPr="00916EC3" w:rsidRDefault="00916EC3" w:rsidP="00916EC3">
      <w:pPr>
        <w:shd w:val="clear" w:color="auto" w:fill="FFFFFF"/>
        <w:spacing w:after="75" w:line="240" w:lineRule="auto"/>
        <w:rPr>
          <w:rFonts w:ascii="Verdana" w:eastAsia="Times New Roman" w:hAnsi="Verdana" w:cs="Times New Roman"/>
          <w:color w:val="000000"/>
          <w:sz w:val="18"/>
          <w:szCs w:val="18"/>
          <w:lang w:eastAsia="nb-NO"/>
        </w:rPr>
      </w:pPr>
      <w:r w:rsidRPr="00916EC3">
        <w:rPr>
          <w:rFonts w:ascii="Verdana" w:eastAsia="Times New Roman" w:hAnsi="Verdana" w:cs="Times New Roman"/>
          <w:color w:val="000000"/>
          <w:sz w:val="18"/>
          <w:szCs w:val="18"/>
          <w:lang w:eastAsia="nb-NO"/>
        </w:rPr>
        <w:t xml:space="preserve">Forskrifter må ha hjemmel i gyldig lov, og kan i likhet med lover ikke gis tilbakevirkende kraft. </w:t>
      </w:r>
      <w:proofErr w:type="spellStart"/>
      <w:r w:rsidRPr="00916EC3">
        <w:rPr>
          <w:rFonts w:ascii="Verdana" w:eastAsia="Times New Roman" w:hAnsi="Verdana" w:cs="Times New Roman"/>
          <w:color w:val="000000"/>
          <w:sz w:val="18"/>
          <w:szCs w:val="18"/>
          <w:lang w:eastAsia="nb-NO"/>
        </w:rPr>
        <w:t>Forskriften</w:t>
      </w:r>
      <w:proofErr w:type="spellEnd"/>
      <w:r w:rsidRPr="00916EC3">
        <w:rPr>
          <w:rFonts w:ascii="Verdana" w:eastAsia="Times New Roman" w:hAnsi="Verdana" w:cs="Times New Roman"/>
          <w:color w:val="000000"/>
          <w:sz w:val="18"/>
          <w:szCs w:val="18"/>
          <w:lang w:eastAsia="nb-NO"/>
        </w:rPr>
        <w:t xml:space="preserve"> må holde seg innenfor lovhjemmelen, og må ikke være i strid med andre lover; i så fall vil den ikke kunne gjøres gjeldende. I tillegg må </w:t>
      </w:r>
      <w:proofErr w:type="spellStart"/>
      <w:r w:rsidRPr="00916EC3">
        <w:rPr>
          <w:rFonts w:ascii="Verdana" w:eastAsia="Times New Roman" w:hAnsi="Verdana" w:cs="Times New Roman"/>
          <w:color w:val="000000"/>
          <w:sz w:val="18"/>
          <w:szCs w:val="18"/>
          <w:lang w:eastAsia="nb-NO"/>
        </w:rPr>
        <w:t>forskriften</w:t>
      </w:r>
      <w:proofErr w:type="spellEnd"/>
      <w:r w:rsidRPr="00916EC3">
        <w:rPr>
          <w:rFonts w:ascii="Verdana" w:eastAsia="Times New Roman" w:hAnsi="Verdana" w:cs="Times New Roman"/>
          <w:color w:val="000000"/>
          <w:sz w:val="18"/>
          <w:szCs w:val="18"/>
          <w:lang w:eastAsia="nb-NO"/>
        </w:rPr>
        <w:t xml:space="preserve"> kunngjøres for å ha rettslig virkning(Jusleksikon.no).</w:t>
      </w:r>
    </w:p>
    <w:p w:rsidR="00916EC3" w:rsidRDefault="005254F3" w:rsidP="00916EC3">
      <w:pPr>
        <w:shd w:val="clear" w:color="auto" w:fill="FFFFFF"/>
        <w:spacing w:after="75" w:line="240" w:lineRule="auto"/>
        <w:rPr>
          <w:rFonts w:ascii="Verdana" w:eastAsia="Times New Roman" w:hAnsi="Verdana" w:cs="Times New Roman"/>
          <w:color w:val="000000"/>
          <w:sz w:val="18"/>
          <w:szCs w:val="18"/>
          <w:lang w:eastAsia="nb-NO"/>
        </w:rPr>
      </w:pPr>
      <w:hyperlink r:id="rId15" w:tooltip="Forskrift om kommunens plikt til å sørge for øyeblikkelig hjelp døgntilbud" w:history="1">
        <w:r w:rsidR="00916EC3" w:rsidRPr="00916EC3">
          <w:rPr>
            <w:rFonts w:ascii="Verdana" w:eastAsia="Times New Roman" w:hAnsi="Verdana" w:cs="Times New Roman"/>
            <w:color w:val="00226F"/>
            <w:sz w:val="18"/>
            <w:szCs w:val="18"/>
            <w:u w:val="single"/>
            <w:lang w:eastAsia="nb-NO"/>
          </w:rPr>
          <w:t>Forskrift om kommunens plikt til å sørge for øyeblikkelig hjelp døgntilbud</w:t>
        </w:r>
      </w:hyperlink>
    </w:p>
    <w:p w:rsidR="00916EC3" w:rsidRPr="00916EC3" w:rsidRDefault="00916EC3" w:rsidP="00916EC3">
      <w:pPr>
        <w:shd w:val="clear" w:color="auto" w:fill="FFFFFF"/>
        <w:spacing w:after="75" w:line="240" w:lineRule="auto"/>
        <w:rPr>
          <w:rFonts w:ascii="Verdana" w:eastAsia="Times New Roman" w:hAnsi="Verdana" w:cs="Times New Roman"/>
          <w:color w:val="000000"/>
          <w:sz w:val="18"/>
          <w:szCs w:val="18"/>
          <w:lang w:eastAsia="nb-NO"/>
        </w:rPr>
      </w:pPr>
    </w:p>
    <w:p w:rsidR="00916EC3" w:rsidRPr="00916EC3" w:rsidRDefault="00916EC3" w:rsidP="00916EC3">
      <w:pPr>
        <w:pBdr>
          <w:bottom w:val="single" w:sz="18" w:space="0" w:color="D6D6D6"/>
        </w:pBdr>
        <w:shd w:val="clear" w:color="auto" w:fill="FFFFFF"/>
        <w:spacing w:before="30" w:after="150" w:line="384" w:lineRule="atLeast"/>
        <w:outlineLvl w:val="2"/>
        <w:rPr>
          <w:rFonts w:ascii="FoundryMonoline" w:eastAsia="Times New Roman" w:hAnsi="FoundryMonoline" w:cs="Times New Roman"/>
          <w:caps/>
          <w:color w:val="000000"/>
          <w:sz w:val="27"/>
          <w:szCs w:val="27"/>
          <w:lang w:eastAsia="nb-NO"/>
        </w:rPr>
      </w:pPr>
      <w:r w:rsidRPr="00916EC3">
        <w:rPr>
          <w:rFonts w:ascii="FoundryMonoline" w:eastAsia="Times New Roman" w:hAnsi="FoundryMonoline" w:cs="Times New Roman"/>
          <w:caps/>
          <w:color w:val="000000"/>
          <w:sz w:val="27"/>
          <w:szCs w:val="27"/>
          <w:lang w:eastAsia="nb-NO"/>
        </w:rPr>
        <w:t>RUNDSKRIV</w:t>
      </w:r>
    </w:p>
    <w:p w:rsidR="00916EC3" w:rsidRPr="00916EC3" w:rsidRDefault="00916EC3" w:rsidP="00916EC3">
      <w:pPr>
        <w:shd w:val="clear" w:color="auto" w:fill="FFFFFF"/>
        <w:spacing w:after="75" w:line="240" w:lineRule="auto"/>
        <w:rPr>
          <w:rFonts w:ascii="Verdana" w:eastAsia="Times New Roman" w:hAnsi="Verdana" w:cs="Times New Roman"/>
          <w:color w:val="000000"/>
          <w:sz w:val="18"/>
          <w:szCs w:val="18"/>
          <w:lang w:eastAsia="nb-NO"/>
        </w:rPr>
      </w:pPr>
      <w:r w:rsidRPr="00916EC3">
        <w:rPr>
          <w:rFonts w:ascii="Verdana" w:eastAsia="Times New Roman" w:hAnsi="Verdana" w:cs="Times New Roman"/>
          <w:color w:val="000000"/>
          <w:sz w:val="18"/>
          <w:szCs w:val="18"/>
          <w:lang w:eastAsia="nb-NO"/>
        </w:rPr>
        <w:t>Rundskriv er orienteringer fra departementet til berørte parter om tolkninger av lover og forskrifter.</w:t>
      </w:r>
    </w:p>
    <w:p w:rsidR="00916EC3" w:rsidRPr="00916EC3" w:rsidRDefault="00916EC3" w:rsidP="00916EC3">
      <w:pPr>
        <w:shd w:val="clear" w:color="auto" w:fill="FFFFFF"/>
        <w:spacing w:after="75" w:line="240" w:lineRule="auto"/>
        <w:rPr>
          <w:rFonts w:ascii="Verdana" w:eastAsia="Times New Roman" w:hAnsi="Verdana" w:cs="Times New Roman"/>
          <w:color w:val="000000"/>
          <w:sz w:val="18"/>
          <w:szCs w:val="18"/>
          <w:lang w:eastAsia="nb-NO"/>
        </w:rPr>
      </w:pPr>
      <w:r w:rsidRPr="00916EC3">
        <w:rPr>
          <w:rFonts w:ascii="Verdana" w:eastAsia="Times New Roman" w:hAnsi="Verdana" w:cs="Times New Roman"/>
          <w:color w:val="000000"/>
          <w:sz w:val="18"/>
          <w:szCs w:val="18"/>
          <w:lang w:eastAsia="nb-NO"/>
        </w:rPr>
        <w:t>Rundskriv q-16/2013 </w:t>
      </w:r>
      <w:hyperlink r:id="rId16" w:tooltip="Forebyggende innsats barn og unge" w:history="1">
        <w:r w:rsidRPr="00916EC3">
          <w:rPr>
            <w:rFonts w:ascii="Verdana" w:eastAsia="Times New Roman" w:hAnsi="Verdana" w:cs="Times New Roman"/>
            <w:color w:val="00226F"/>
            <w:sz w:val="18"/>
            <w:szCs w:val="18"/>
            <w:u w:val="single"/>
            <w:lang w:eastAsia="nb-NO"/>
          </w:rPr>
          <w:t>Forebyggende innsats for barn og unge</w:t>
        </w:r>
      </w:hyperlink>
    </w:p>
    <w:p w:rsidR="00916EC3" w:rsidRPr="00916EC3" w:rsidRDefault="00916EC3" w:rsidP="00916EC3">
      <w:pPr>
        <w:shd w:val="clear" w:color="auto" w:fill="FFFFFF"/>
        <w:spacing w:after="75" w:line="240" w:lineRule="auto"/>
        <w:rPr>
          <w:rFonts w:ascii="Verdana" w:eastAsia="Times New Roman" w:hAnsi="Verdana" w:cs="Times New Roman"/>
          <w:color w:val="000000"/>
          <w:sz w:val="18"/>
          <w:szCs w:val="18"/>
          <w:lang w:eastAsia="nb-NO"/>
        </w:rPr>
      </w:pPr>
      <w:r w:rsidRPr="00916EC3">
        <w:rPr>
          <w:rFonts w:ascii="Verdana" w:eastAsia="Times New Roman" w:hAnsi="Verdana" w:cs="Times New Roman"/>
          <w:color w:val="000000"/>
          <w:sz w:val="18"/>
          <w:szCs w:val="18"/>
          <w:lang w:eastAsia="nb-NO"/>
        </w:rPr>
        <w:t>Rundskriv is-5/2010 -</w:t>
      </w:r>
      <w:hyperlink r:id="rId17" w:tooltip="Mor er syk far er syk" w:history="1">
        <w:r w:rsidRPr="00916EC3">
          <w:rPr>
            <w:rFonts w:ascii="Verdana" w:eastAsia="Times New Roman" w:hAnsi="Verdana" w:cs="Times New Roman"/>
            <w:color w:val="00226F"/>
            <w:sz w:val="18"/>
            <w:szCs w:val="18"/>
            <w:u w:val="single"/>
            <w:lang w:eastAsia="nb-NO"/>
          </w:rPr>
          <w:t>Mor er syk far er syk</w:t>
        </w:r>
      </w:hyperlink>
    </w:p>
    <w:p w:rsidR="00916EC3" w:rsidRPr="00916EC3" w:rsidRDefault="00916EC3" w:rsidP="00916EC3">
      <w:pPr>
        <w:shd w:val="clear" w:color="auto" w:fill="FFFFFF"/>
        <w:spacing w:after="75" w:line="240" w:lineRule="auto"/>
        <w:rPr>
          <w:rFonts w:ascii="Verdana" w:eastAsia="Times New Roman" w:hAnsi="Verdana" w:cs="Times New Roman"/>
          <w:color w:val="000000"/>
          <w:sz w:val="18"/>
          <w:szCs w:val="18"/>
          <w:lang w:eastAsia="nb-NO"/>
        </w:rPr>
      </w:pPr>
      <w:r w:rsidRPr="00916EC3">
        <w:rPr>
          <w:rFonts w:ascii="Verdana" w:eastAsia="Times New Roman" w:hAnsi="Verdana" w:cs="Times New Roman"/>
          <w:color w:val="000000"/>
          <w:sz w:val="18"/>
          <w:szCs w:val="18"/>
          <w:lang w:eastAsia="nb-NO"/>
        </w:rPr>
        <w:t>Rundskriv is-11/2015 </w:t>
      </w:r>
      <w:hyperlink r:id="rId18" w:history="1">
        <w:r w:rsidRPr="00916EC3">
          <w:rPr>
            <w:rFonts w:ascii="Verdana" w:eastAsia="Times New Roman" w:hAnsi="Verdana" w:cs="Times New Roman"/>
            <w:color w:val="00226F"/>
            <w:sz w:val="18"/>
            <w:szCs w:val="18"/>
            <w:u w:val="single"/>
            <w:lang w:eastAsia="nb-NO"/>
          </w:rPr>
          <w:t>Samarbeid mellom barneverntjenesten og psykiske helsetjenester til barnets beste</w:t>
        </w:r>
      </w:hyperlink>
    </w:p>
    <w:p w:rsidR="00916EC3" w:rsidRDefault="00916EC3" w:rsidP="00916EC3">
      <w:pPr>
        <w:shd w:val="clear" w:color="auto" w:fill="FFFFFF"/>
        <w:spacing w:after="75" w:line="240" w:lineRule="auto"/>
        <w:rPr>
          <w:rFonts w:ascii="Verdana" w:eastAsia="Times New Roman" w:hAnsi="Verdana" w:cs="Times New Roman"/>
          <w:color w:val="000000"/>
          <w:sz w:val="18"/>
          <w:szCs w:val="18"/>
          <w:lang w:eastAsia="nb-NO"/>
        </w:rPr>
      </w:pPr>
      <w:r w:rsidRPr="00916EC3">
        <w:rPr>
          <w:rFonts w:ascii="Verdana" w:eastAsia="Times New Roman" w:hAnsi="Verdana" w:cs="Times New Roman"/>
          <w:color w:val="000000"/>
          <w:sz w:val="18"/>
          <w:szCs w:val="18"/>
          <w:lang w:eastAsia="nb-NO"/>
        </w:rPr>
        <w:t>Stortingsmelding 18, 2010-11</w:t>
      </w:r>
      <w:hyperlink r:id="rId19" w:tooltip="stm201020110018000dddpdfs.pdf" w:history="1">
        <w:r w:rsidRPr="00916EC3">
          <w:rPr>
            <w:rFonts w:ascii="Verdana" w:eastAsia="Times New Roman" w:hAnsi="Verdana" w:cs="Times New Roman"/>
            <w:color w:val="00226F"/>
            <w:sz w:val="18"/>
            <w:szCs w:val="18"/>
            <w:u w:val="single"/>
            <w:lang w:eastAsia="nb-NO"/>
          </w:rPr>
          <w:t>stm201020110018000dddpdfs.pdf</w:t>
        </w:r>
      </w:hyperlink>
    </w:p>
    <w:p w:rsidR="00916EC3" w:rsidRPr="00916EC3" w:rsidRDefault="00916EC3" w:rsidP="00916EC3">
      <w:pPr>
        <w:shd w:val="clear" w:color="auto" w:fill="FFFFFF"/>
        <w:spacing w:after="75" w:line="240" w:lineRule="auto"/>
        <w:rPr>
          <w:rFonts w:ascii="Verdana" w:eastAsia="Times New Roman" w:hAnsi="Verdana" w:cs="Times New Roman"/>
          <w:color w:val="000000"/>
          <w:sz w:val="18"/>
          <w:szCs w:val="18"/>
          <w:lang w:eastAsia="nb-NO"/>
        </w:rPr>
      </w:pPr>
    </w:p>
    <w:p w:rsidR="00916EC3" w:rsidRPr="00916EC3" w:rsidRDefault="00916EC3" w:rsidP="00916EC3">
      <w:pPr>
        <w:pBdr>
          <w:bottom w:val="single" w:sz="18" w:space="0" w:color="D6D6D6"/>
        </w:pBdr>
        <w:shd w:val="clear" w:color="auto" w:fill="FFFFFF"/>
        <w:spacing w:before="30" w:after="150" w:line="384" w:lineRule="atLeast"/>
        <w:outlineLvl w:val="2"/>
        <w:rPr>
          <w:rFonts w:ascii="FoundryMonoline" w:eastAsia="Times New Roman" w:hAnsi="FoundryMonoline" w:cs="Times New Roman"/>
          <w:caps/>
          <w:color w:val="000000"/>
          <w:sz w:val="27"/>
          <w:szCs w:val="27"/>
          <w:lang w:eastAsia="nb-NO"/>
        </w:rPr>
      </w:pPr>
      <w:r w:rsidRPr="00916EC3">
        <w:rPr>
          <w:rFonts w:ascii="FoundryMonoline" w:eastAsia="Times New Roman" w:hAnsi="FoundryMonoline" w:cs="Times New Roman"/>
          <w:caps/>
          <w:color w:val="000000"/>
          <w:sz w:val="27"/>
          <w:szCs w:val="27"/>
          <w:lang w:eastAsia="nb-NO"/>
        </w:rPr>
        <w:t>VEILEDERE FRA STATEN</w:t>
      </w:r>
    </w:p>
    <w:p w:rsidR="00916EC3" w:rsidRPr="00916EC3" w:rsidRDefault="00916EC3" w:rsidP="00916EC3">
      <w:pPr>
        <w:shd w:val="clear" w:color="auto" w:fill="FFFFFF"/>
        <w:spacing w:after="75" w:line="240" w:lineRule="auto"/>
        <w:rPr>
          <w:rFonts w:ascii="Verdana" w:eastAsia="Times New Roman" w:hAnsi="Verdana" w:cs="Times New Roman"/>
          <w:color w:val="000000"/>
          <w:sz w:val="18"/>
          <w:szCs w:val="18"/>
          <w:lang w:eastAsia="nb-NO"/>
        </w:rPr>
      </w:pPr>
      <w:r w:rsidRPr="00916EC3">
        <w:rPr>
          <w:rFonts w:ascii="Verdana" w:eastAsia="Times New Roman" w:hAnsi="Verdana" w:cs="Times New Roman"/>
          <w:color w:val="000000"/>
          <w:sz w:val="18"/>
          <w:szCs w:val="18"/>
          <w:lang w:eastAsia="nb-NO"/>
        </w:rPr>
        <w:t>Veiledere omtaler og beskriver et fagområde på et generelt og overordnet nivå, mer generelt enn en retningslinje. En veileder kan inneholde én eller flere retningslinjer for håndtering av spesifikk problematikk innen et fagområde.</w:t>
      </w:r>
    </w:p>
    <w:p w:rsidR="00916EC3" w:rsidRPr="00916EC3" w:rsidRDefault="00916EC3" w:rsidP="00916EC3">
      <w:pPr>
        <w:shd w:val="clear" w:color="auto" w:fill="FFFFFF"/>
        <w:spacing w:after="75" w:line="240" w:lineRule="auto"/>
        <w:rPr>
          <w:rFonts w:ascii="Verdana" w:eastAsia="Times New Roman" w:hAnsi="Verdana" w:cs="Times New Roman"/>
          <w:color w:val="000000"/>
          <w:sz w:val="18"/>
          <w:szCs w:val="18"/>
          <w:lang w:eastAsia="nb-NO"/>
        </w:rPr>
      </w:pPr>
      <w:r w:rsidRPr="00916EC3">
        <w:rPr>
          <w:rFonts w:ascii="Verdana" w:eastAsia="Times New Roman" w:hAnsi="Verdana" w:cs="Times New Roman"/>
          <w:color w:val="000000"/>
          <w:sz w:val="18"/>
          <w:szCs w:val="18"/>
          <w:lang w:eastAsia="nb-NO"/>
        </w:rPr>
        <w:t>Nasjonale veiledere utarbeides av Helsedirektoratet.</w:t>
      </w:r>
    </w:p>
    <w:p w:rsidR="00916EC3" w:rsidRPr="00916EC3" w:rsidRDefault="005254F3" w:rsidP="00916EC3">
      <w:pPr>
        <w:shd w:val="clear" w:color="auto" w:fill="FFFFFF"/>
        <w:spacing w:after="75" w:line="240" w:lineRule="auto"/>
        <w:rPr>
          <w:rFonts w:ascii="Verdana" w:eastAsia="Times New Roman" w:hAnsi="Verdana" w:cs="Times New Roman"/>
          <w:color w:val="000000"/>
          <w:sz w:val="18"/>
          <w:szCs w:val="18"/>
          <w:lang w:eastAsia="nb-NO"/>
        </w:rPr>
      </w:pPr>
      <w:hyperlink r:id="rId20" w:tooltip="Fra bekymring til handling" w:history="1">
        <w:r w:rsidR="00916EC3" w:rsidRPr="00916EC3">
          <w:rPr>
            <w:rFonts w:ascii="Verdana" w:eastAsia="Times New Roman" w:hAnsi="Verdana" w:cs="Times New Roman"/>
            <w:color w:val="00226F"/>
            <w:sz w:val="18"/>
            <w:szCs w:val="18"/>
            <w:u w:val="single"/>
            <w:lang w:eastAsia="nb-NO"/>
          </w:rPr>
          <w:t>Fra bekymring til handling</w:t>
        </w:r>
      </w:hyperlink>
      <w:r w:rsidR="00916EC3" w:rsidRPr="00916EC3">
        <w:rPr>
          <w:rFonts w:ascii="Verdana" w:eastAsia="Times New Roman" w:hAnsi="Verdana" w:cs="Times New Roman"/>
          <w:color w:val="000000"/>
          <w:sz w:val="18"/>
          <w:szCs w:val="18"/>
          <w:lang w:eastAsia="nb-NO"/>
        </w:rPr>
        <w:t xml:space="preserve"> - En veileder om tidlig intervensjon på </w:t>
      </w:r>
      <w:proofErr w:type="spellStart"/>
      <w:r w:rsidR="00916EC3" w:rsidRPr="00916EC3">
        <w:rPr>
          <w:rFonts w:ascii="Verdana" w:eastAsia="Times New Roman" w:hAnsi="Verdana" w:cs="Times New Roman"/>
          <w:color w:val="000000"/>
          <w:sz w:val="18"/>
          <w:szCs w:val="18"/>
          <w:lang w:eastAsia="nb-NO"/>
        </w:rPr>
        <w:t>rusområdet</w:t>
      </w:r>
      <w:proofErr w:type="spellEnd"/>
    </w:p>
    <w:p w:rsidR="00916EC3" w:rsidRPr="00916EC3" w:rsidRDefault="005254F3" w:rsidP="00916EC3">
      <w:pPr>
        <w:shd w:val="clear" w:color="auto" w:fill="FFFFFF"/>
        <w:spacing w:after="75" w:line="240" w:lineRule="auto"/>
        <w:rPr>
          <w:rFonts w:ascii="Verdana" w:eastAsia="Times New Roman" w:hAnsi="Verdana" w:cs="Times New Roman"/>
          <w:color w:val="000000"/>
          <w:sz w:val="18"/>
          <w:szCs w:val="18"/>
          <w:lang w:eastAsia="nb-NO"/>
        </w:rPr>
      </w:pPr>
      <w:hyperlink r:id="rId21" w:tooltip="Veileder om rehabilitering, habilitering, individuell plan og koordinator" w:history="1">
        <w:r w:rsidR="00916EC3" w:rsidRPr="00916EC3">
          <w:rPr>
            <w:rFonts w:ascii="Verdana" w:eastAsia="Times New Roman" w:hAnsi="Verdana" w:cs="Times New Roman"/>
            <w:color w:val="00226F"/>
            <w:sz w:val="18"/>
            <w:szCs w:val="18"/>
            <w:u w:val="single"/>
            <w:lang w:eastAsia="nb-NO"/>
          </w:rPr>
          <w:t xml:space="preserve">Veileder om rehabilitering, </w:t>
        </w:r>
        <w:proofErr w:type="spellStart"/>
        <w:r w:rsidR="00916EC3" w:rsidRPr="00916EC3">
          <w:rPr>
            <w:rFonts w:ascii="Verdana" w:eastAsia="Times New Roman" w:hAnsi="Verdana" w:cs="Times New Roman"/>
            <w:color w:val="00226F"/>
            <w:sz w:val="18"/>
            <w:szCs w:val="18"/>
            <w:u w:val="single"/>
            <w:lang w:eastAsia="nb-NO"/>
          </w:rPr>
          <w:t>habilitering</w:t>
        </w:r>
        <w:proofErr w:type="spellEnd"/>
        <w:r w:rsidR="00916EC3" w:rsidRPr="00916EC3">
          <w:rPr>
            <w:rFonts w:ascii="Verdana" w:eastAsia="Times New Roman" w:hAnsi="Verdana" w:cs="Times New Roman"/>
            <w:color w:val="00226F"/>
            <w:sz w:val="18"/>
            <w:szCs w:val="18"/>
            <w:u w:val="single"/>
            <w:lang w:eastAsia="nb-NO"/>
          </w:rPr>
          <w:t>, individuell plan og koordinator</w:t>
        </w:r>
      </w:hyperlink>
    </w:p>
    <w:p w:rsidR="00916EC3" w:rsidRPr="00916EC3" w:rsidRDefault="005254F3" w:rsidP="00916EC3">
      <w:pPr>
        <w:shd w:val="clear" w:color="auto" w:fill="FFFFFF"/>
        <w:spacing w:after="75" w:line="240" w:lineRule="auto"/>
        <w:rPr>
          <w:rFonts w:ascii="Verdana" w:eastAsia="Times New Roman" w:hAnsi="Verdana" w:cs="Times New Roman"/>
          <w:color w:val="000000"/>
          <w:sz w:val="18"/>
          <w:szCs w:val="18"/>
          <w:lang w:eastAsia="nb-NO"/>
        </w:rPr>
      </w:pPr>
      <w:hyperlink r:id="rId22" w:tooltip="Pårørendeveileder" w:history="1">
        <w:r w:rsidR="00916EC3" w:rsidRPr="00916EC3">
          <w:rPr>
            <w:rFonts w:ascii="Verdana" w:eastAsia="Times New Roman" w:hAnsi="Verdana" w:cs="Times New Roman"/>
            <w:color w:val="00226F"/>
            <w:sz w:val="18"/>
            <w:szCs w:val="18"/>
            <w:u w:val="single"/>
            <w:lang w:eastAsia="nb-NO"/>
          </w:rPr>
          <w:t>Pårørendeveileder</w:t>
        </w:r>
      </w:hyperlink>
    </w:p>
    <w:p w:rsidR="00916EC3" w:rsidRPr="00916EC3" w:rsidRDefault="005254F3" w:rsidP="00916EC3">
      <w:pPr>
        <w:shd w:val="clear" w:color="auto" w:fill="FFFFFF"/>
        <w:spacing w:after="75" w:line="240" w:lineRule="auto"/>
        <w:rPr>
          <w:rFonts w:ascii="Verdana" w:eastAsia="Times New Roman" w:hAnsi="Verdana" w:cs="Times New Roman"/>
          <w:color w:val="000000"/>
          <w:sz w:val="18"/>
          <w:szCs w:val="18"/>
          <w:lang w:eastAsia="nb-NO"/>
        </w:rPr>
      </w:pPr>
      <w:hyperlink r:id="rId23" w:history="1">
        <w:r w:rsidR="00916EC3" w:rsidRPr="00916EC3">
          <w:rPr>
            <w:rFonts w:ascii="Verdana" w:eastAsia="Times New Roman" w:hAnsi="Verdana" w:cs="Times New Roman"/>
            <w:color w:val="00226F"/>
            <w:sz w:val="18"/>
            <w:szCs w:val="18"/>
            <w:u w:val="single"/>
            <w:lang w:eastAsia="nb-NO"/>
          </w:rPr>
          <w:t>Veileder for samarbeid mellom skole og barnevern</w:t>
        </w:r>
      </w:hyperlink>
      <w:r w:rsidR="00916EC3" w:rsidRPr="00916EC3">
        <w:rPr>
          <w:rFonts w:ascii="Verdana" w:eastAsia="Times New Roman" w:hAnsi="Verdana" w:cs="Times New Roman"/>
          <w:color w:val="000000"/>
          <w:sz w:val="18"/>
          <w:szCs w:val="18"/>
          <w:lang w:eastAsia="nb-NO"/>
        </w:rPr>
        <w:t xml:space="preserve"> - fra </w:t>
      </w:r>
      <w:proofErr w:type="spellStart"/>
      <w:r w:rsidR="00916EC3" w:rsidRPr="00916EC3">
        <w:rPr>
          <w:rFonts w:ascii="Verdana" w:eastAsia="Times New Roman" w:hAnsi="Verdana" w:cs="Times New Roman"/>
          <w:color w:val="000000"/>
          <w:sz w:val="18"/>
          <w:szCs w:val="18"/>
          <w:lang w:eastAsia="nb-NO"/>
        </w:rPr>
        <w:t>Bufdir</w:t>
      </w:r>
      <w:proofErr w:type="spellEnd"/>
    </w:p>
    <w:p w:rsidR="00916EC3" w:rsidRPr="00916EC3" w:rsidRDefault="005254F3" w:rsidP="00916EC3">
      <w:pPr>
        <w:shd w:val="clear" w:color="auto" w:fill="FFFFFF"/>
        <w:spacing w:after="75" w:line="240" w:lineRule="auto"/>
        <w:rPr>
          <w:rFonts w:ascii="Verdana" w:eastAsia="Times New Roman" w:hAnsi="Verdana" w:cs="Times New Roman"/>
          <w:color w:val="000000"/>
          <w:sz w:val="18"/>
          <w:szCs w:val="18"/>
          <w:lang w:eastAsia="nb-NO"/>
        </w:rPr>
      </w:pPr>
      <w:hyperlink r:id="rId24" w:tgtFrame="_blank" w:tooltip="Retningslinjer for samarbeid mellom NAV og barneverntjenesten" w:history="1">
        <w:r w:rsidR="00916EC3" w:rsidRPr="00916EC3">
          <w:rPr>
            <w:rFonts w:ascii="Verdana" w:eastAsia="Times New Roman" w:hAnsi="Verdana" w:cs="Times New Roman"/>
            <w:color w:val="00226F"/>
            <w:sz w:val="18"/>
            <w:szCs w:val="18"/>
            <w:u w:val="single"/>
            <w:lang w:eastAsia="nb-NO"/>
          </w:rPr>
          <w:t>Retningslinjer for samarbeid mellom barneverntjenesten og NAV kontoret</w:t>
        </w:r>
      </w:hyperlink>
    </w:p>
    <w:p w:rsidR="00916EC3" w:rsidRPr="00916EC3" w:rsidRDefault="005254F3" w:rsidP="00916EC3">
      <w:pPr>
        <w:shd w:val="clear" w:color="auto" w:fill="FFFFFF"/>
        <w:spacing w:after="75" w:line="240" w:lineRule="auto"/>
        <w:rPr>
          <w:rFonts w:ascii="Verdana" w:eastAsia="Times New Roman" w:hAnsi="Verdana" w:cs="Times New Roman"/>
          <w:color w:val="000000"/>
          <w:sz w:val="18"/>
          <w:szCs w:val="18"/>
          <w:lang w:eastAsia="nb-NO"/>
        </w:rPr>
      </w:pPr>
      <w:hyperlink r:id="rId25" w:history="1">
        <w:r w:rsidR="00916EC3" w:rsidRPr="00916EC3">
          <w:rPr>
            <w:rFonts w:ascii="Verdana" w:eastAsia="Times New Roman" w:hAnsi="Verdana" w:cs="Times New Roman"/>
            <w:color w:val="00226F"/>
            <w:sz w:val="18"/>
            <w:szCs w:val="18"/>
            <w:u w:val="single"/>
            <w:lang w:eastAsia="nb-NO"/>
          </w:rPr>
          <w:t>Barndommen kommer ikke i reprise - Strategi for å bekjempe vold og seksuelle overgrep mot barn og ungdom</w:t>
        </w:r>
      </w:hyperlink>
    </w:p>
    <w:p w:rsidR="00916EC3" w:rsidRPr="00916EC3" w:rsidRDefault="005254F3" w:rsidP="00916EC3">
      <w:pPr>
        <w:shd w:val="clear" w:color="auto" w:fill="FFFFFF"/>
        <w:spacing w:after="75" w:line="240" w:lineRule="auto"/>
        <w:rPr>
          <w:rFonts w:ascii="Verdana" w:eastAsia="Times New Roman" w:hAnsi="Verdana" w:cs="Times New Roman"/>
          <w:color w:val="000000"/>
          <w:sz w:val="18"/>
          <w:szCs w:val="18"/>
          <w:lang w:eastAsia="nb-NO"/>
        </w:rPr>
      </w:pPr>
      <w:hyperlink r:id="rId26" w:history="1">
        <w:r w:rsidR="00916EC3" w:rsidRPr="00916EC3">
          <w:rPr>
            <w:rFonts w:ascii="Verdana" w:eastAsia="Times New Roman" w:hAnsi="Verdana" w:cs="Times New Roman"/>
            <w:color w:val="00226F"/>
            <w:sz w:val="18"/>
            <w:szCs w:val="18"/>
            <w:u w:val="single"/>
            <w:lang w:eastAsia="nb-NO"/>
          </w:rPr>
          <w:t>Til barns beste - samarbeid mellom barnehage og barnevern</w:t>
        </w:r>
      </w:hyperlink>
    </w:p>
    <w:p w:rsidR="00916EC3" w:rsidRPr="00916EC3" w:rsidRDefault="005254F3" w:rsidP="00916EC3">
      <w:pPr>
        <w:shd w:val="clear" w:color="auto" w:fill="FFFFFF"/>
        <w:spacing w:after="75" w:line="240" w:lineRule="auto"/>
        <w:rPr>
          <w:rFonts w:ascii="Verdana" w:eastAsia="Times New Roman" w:hAnsi="Verdana" w:cs="Times New Roman"/>
          <w:color w:val="000000"/>
          <w:sz w:val="18"/>
          <w:szCs w:val="18"/>
          <w:lang w:eastAsia="nb-NO"/>
        </w:rPr>
      </w:pPr>
      <w:hyperlink r:id="rId27" w:history="1">
        <w:r w:rsidR="00916EC3" w:rsidRPr="00916EC3">
          <w:rPr>
            <w:rFonts w:ascii="Verdana" w:eastAsia="Times New Roman" w:hAnsi="Verdana" w:cs="Times New Roman"/>
            <w:color w:val="00226F"/>
            <w:sz w:val="18"/>
            <w:szCs w:val="18"/>
            <w:u w:val="single"/>
            <w:lang w:eastAsia="nb-NO"/>
          </w:rPr>
          <w:t>Et liv uten vold - regjeringens handlingsplan mot vold i nære relasjoner 2014 - 2017</w:t>
        </w:r>
      </w:hyperlink>
    </w:p>
    <w:p w:rsidR="00916EC3" w:rsidRPr="00916EC3" w:rsidRDefault="00916EC3" w:rsidP="00916EC3">
      <w:pPr>
        <w:shd w:val="clear" w:color="auto" w:fill="FFFFFF"/>
        <w:spacing w:after="75" w:line="240" w:lineRule="auto"/>
        <w:rPr>
          <w:rFonts w:ascii="Verdana" w:eastAsia="Times New Roman" w:hAnsi="Verdana" w:cs="Times New Roman"/>
          <w:color w:val="000000"/>
          <w:sz w:val="18"/>
          <w:szCs w:val="18"/>
          <w:lang w:eastAsia="nb-NO"/>
        </w:rPr>
      </w:pPr>
      <w:r w:rsidRPr="00916EC3">
        <w:rPr>
          <w:rFonts w:ascii="Verdana" w:eastAsia="Times New Roman" w:hAnsi="Verdana" w:cs="Times New Roman"/>
          <w:color w:val="000000"/>
          <w:sz w:val="18"/>
          <w:szCs w:val="18"/>
          <w:lang w:eastAsia="nb-NO"/>
        </w:rPr>
        <w:t> </w:t>
      </w:r>
    </w:p>
    <w:p w:rsidR="00916EC3" w:rsidRPr="00916EC3" w:rsidRDefault="00916EC3" w:rsidP="00916EC3">
      <w:pPr>
        <w:pBdr>
          <w:bottom w:val="single" w:sz="18" w:space="0" w:color="D6D6D6"/>
        </w:pBdr>
        <w:shd w:val="clear" w:color="auto" w:fill="FFFFFF"/>
        <w:spacing w:before="30" w:after="150" w:line="384" w:lineRule="atLeast"/>
        <w:outlineLvl w:val="2"/>
        <w:rPr>
          <w:rFonts w:ascii="FoundryMonoline" w:eastAsia="Times New Roman" w:hAnsi="FoundryMonoline" w:cs="Times New Roman"/>
          <w:caps/>
          <w:color w:val="000000"/>
          <w:sz w:val="27"/>
          <w:szCs w:val="27"/>
          <w:lang w:eastAsia="nb-NO"/>
        </w:rPr>
      </w:pPr>
      <w:r w:rsidRPr="00916EC3">
        <w:rPr>
          <w:rFonts w:ascii="FoundryMonoline" w:eastAsia="Times New Roman" w:hAnsi="FoundryMonoline" w:cs="Times New Roman"/>
          <w:caps/>
          <w:color w:val="000000"/>
          <w:sz w:val="27"/>
          <w:szCs w:val="27"/>
          <w:lang w:eastAsia="nb-NO"/>
        </w:rPr>
        <w:t>BARNEKONVENSJONEN</w:t>
      </w:r>
    </w:p>
    <w:p w:rsidR="00916EC3" w:rsidRPr="00916EC3" w:rsidRDefault="00916EC3" w:rsidP="00916EC3">
      <w:pPr>
        <w:shd w:val="clear" w:color="auto" w:fill="FFFFFF"/>
        <w:spacing w:after="75" w:line="240" w:lineRule="auto"/>
        <w:rPr>
          <w:rFonts w:ascii="Verdana" w:eastAsia="Times New Roman" w:hAnsi="Verdana" w:cs="Times New Roman"/>
          <w:color w:val="000000"/>
          <w:sz w:val="18"/>
          <w:szCs w:val="18"/>
          <w:lang w:eastAsia="nb-NO"/>
        </w:rPr>
      </w:pPr>
      <w:r w:rsidRPr="00916EC3">
        <w:rPr>
          <w:rFonts w:ascii="Verdana" w:eastAsia="Times New Roman" w:hAnsi="Verdana" w:cs="Times New Roman"/>
          <w:color w:val="000000"/>
          <w:sz w:val="18"/>
          <w:szCs w:val="18"/>
          <w:lang w:eastAsia="nb-NO"/>
        </w:rPr>
        <w:t>Barnekonvensjonen er en internasjonal avtale som beskytter barns rettigheter. </w:t>
      </w:r>
    </w:p>
    <w:p w:rsidR="00916EC3" w:rsidRPr="00916EC3" w:rsidRDefault="00916EC3" w:rsidP="00916EC3">
      <w:pPr>
        <w:shd w:val="clear" w:color="auto" w:fill="FFFFFF"/>
        <w:spacing w:after="75" w:line="240" w:lineRule="auto"/>
        <w:rPr>
          <w:rFonts w:ascii="Verdana" w:eastAsia="Times New Roman" w:hAnsi="Verdana" w:cs="Times New Roman"/>
          <w:color w:val="000000"/>
          <w:sz w:val="18"/>
          <w:szCs w:val="18"/>
          <w:lang w:eastAsia="nb-NO"/>
        </w:rPr>
      </w:pPr>
      <w:r w:rsidRPr="00916EC3">
        <w:rPr>
          <w:rFonts w:ascii="Verdana" w:eastAsia="Times New Roman" w:hAnsi="Verdana" w:cs="Times New Roman"/>
          <w:color w:val="000000"/>
          <w:sz w:val="18"/>
          <w:szCs w:val="18"/>
          <w:lang w:eastAsia="nb-NO"/>
        </w:rPr>
        <w:t>FNs barnekonvensjon ble vedtatt av FNs generalforsamling 20. november 1989 og trådte i kraft 2. september 1990. Barnekonvensjonen er den av FN-konvensjonene som har bredest tilslutning og utgjør derfor et helt sentralt felles utgangspunkt for arbeid med og for barn i verden. Bare to av FNs medlemsland har unnlatt å bli parter til konvensjonen, USA og Sør-Sudan. Norge ratifiserte konvensjonen 8. januar 1991 og ble fra dette tidspunktet konvensjonspart.</w:t>
      </w:r>
    </w:p>
    <w:p w:rsidR="00916EC3" w:rsidRPr="00916EC3" w:rsidRDefault="005254F3" w:rsidP="00916EC3">
      <w:pPr>
        <w:shd w:val="clear" w:color="auto" w:fill="FFFFFF"/>
        <w:spacing w:after="75" w:line="240" w:lineRule="auto"/>
        <w:rPr>
          <w:rFonts w:ascii="Verdana" w:eastAsia="Times New Roman" w:hAnsi="Verdana" w:cs="Times New Roman"/>
          <w:color w:val="000000"/>
          <w:sz w:val="18"/>
          <w:szCs w:val="18"/>
          <w:lang w:eastAsia="nb-NO"/>
        </w:rPr>
      </w:pPr>
      <w:hyperlink r:id="rId28" w:tooltip="Barnekonvensjonen" w:history="1">
        <w:r w:rsidR="00916EC3" w:rsidRPr="00916EC3">
          <w:rPr>
            <w:rFonts w:ascii="Verdana" w:eastAsia="Times New Roman" w:hAnsi="Verdana" w:cs="Times New Roman"/>
            <w:color w:val="00226F"/>
            <w:sz w:val="18"/>
            <w:szCs w:val="18"/>
            <w:u w:val="single"/>
            <w:lang w:eastAsia="nb-NO"/>
          </w:rPr>
          <w:t> Barnekonvensjonen</w:t>
        </w:r>
      </w:hyperlink>
    </w:p>
    <w:p w:rsidR="00916EC3" w:rsidRPr="00916EC3" w:rsidRDefault="00916EC3" w:rsidP="00916EC3">
      <w:pPr>
        <w:shd w:val="clear" w:color="auto" w:fill="FFFFFF"/>
        <w:spacing w:after="75" w:line="240" w:lineRule="auto"/>
        <w:rPr>
          <w:rFonts w:ascii="Verdana" w:eastAsia="Times New Roman" w:hAnsi="Verdana" w:cs="Times New Roman"/>
          <w:color w:val="000000"/>
          <w:sz w:val="18"/>
          <w:szCs w:val="18"/>
          <w:lang w:eastAsia="nb-NO"/>
        </w:rPr>
      </w:pPr>
      <w:r w:rsidRPr="00916EC3">
        <w:rPr>
          <w:rFonts w:ascii="Verdana" w:eastAsia="Times New Roman" w:hAnsi="Verdana" w:cs="Times New Roman"/>
          <w:color w:val="000000"/>
          <w:sz w:val="18"/>
          <w:szCs w:val="18"/>
          <w:lang w:eastAsia="nb-NO"/>
        </w:rPr>
        <w:t> </w:t>
      </w:r>
    </w:p>
    <w:p w:rsidR="00916EC3" w:rsidRPr="00916EC3" w:rsidRDefault="00916EC3" w:rsidP="00916EC3">
      <w:pPr>
        <w:pBdr>
          <w:bottom w:val="single" w:sz="18" w:space="0" w:color="D6D6D6"/>
        </w:pBdr>
        <w:shd w:val="clear" w:color="auto" w:fill="FFFFFF"/>
        <w:spacing w:before="30" w:after="150" w:line="384" w:lineRule="atLeast"/>
        <w:outlineLvl w:val="2"/>
        <w:rPr>
          <w:rFonts w:ascii="FoundryMonoline" w:eastAsia="Times New Roman" w:hAnsi="FoundryMonoline" w:cs="Times New Roman"/>
          <w:caps/>
          <w:color w:val="000000"/>
          <w:sz w:val="27"/>
          <w:szCs w:val="27"/>
          <w:lang w:eastAsia="nb-NO"/>
        </w:rPr>
      </w:pPr>
      <w:r w:rsidRPr="00916EC3">
        <w:rPr>
          <w:rFonts w:ascii="FoundryMonoline" w:eastAsia="Times New Roman" w:hAnsi="FoundryMonoline" w:cs="Times New Roman"/>
          <w:caps/>
          <w:color w:val="000000"/>
          <w:sz w:val="27"/>
          <w:szCs w:val="27"/>
          <w:lang w:eastAsia="nb-NO"/>
        </w:rPr>
        <w:t>MENNESKERETTIGHETENE</w:t>
      </w:r>
    </w:p>
    <w:p w:rsidR="00916EC3" w:rsidRPr="00916EC3" w:rsidRDefault="00916EC3" w:rsidP="00916EC3">
      <w:pPr>
        <w:shd w:val="clear" w:color="auto" w:fill="FFFFFF"/>
        <w:spacing w:after="75" w:line="240" w:lineRule="auto"/>
        <w:rPr>
          <w:rFonts w:ascii="Verdana" w:eastAsia="Times New Roman" w:hAnsi="Verdana" w:cs="Times New Roman"/>
          <w:color w:val="000000"/>
          <w:sz w:val="18"/>
          <w:szCs w:val="18"/>
          <w:lang w:eastAsia="nb-NO"/>
        </w:rPr>
      </w:pPr>
      <w:r w:rsidRPr="00916EC3">
        <w:rPr>
          <w:rFonts w:ascii="Verdana" w:eastAsia="Times New Roman" w:hAnsi="Verdana" w:cs="Times New Roman"/>
          <w:color w:val="000000"/>
          <w:sz w:val="18"/>
          <w:szCs w:val="18"/>
          <w:lang w:eastAsia="nb-NO"/>
        </w:rPr>
        <w:t>Menneskerettigheter er grunnleggende rettigheter alle har, uavhengig av kjønn, alder, religion eller nasjonalitet.</w:t>
      </w:r>
    </w:p>
    <w:p w:rsidR="00916EC3" w:rsidRPr="00916EC3" w:rsidRDefault="005254F3" w:rsidP="00916EC3">
      <w:pPr>
        <w:shd w:val="clear" w:color="auto" w:fill="FFFFFF"/>
        <w:spacing w:after="75" w:line="240" w:lineRule="auto"/>
        <w:rPr>
          <w:rFonts w:ascii="Verdana" w:eastAsia="Times New Roman" w:hAnsi="Verdana" w:cs="Times New Roman"/>
          <w:color w:val="000000"/>
          <w:sz w:val="18"/>
          <w:szCs w:val="18"/>
          <w:lang w:eastAsia="nb-NO"/>
        </w:rPr>
      </w:pPr>
      <w:hyperlink r:id="rId29" w:tooltip="Menneskerettigheter" w:history="1">
        <w:r w:rsidR="00916EC3" w:rsidRPr="00916EC3">
          <w:rPr>
            <w:rFonts w:ascii="Verdana" w:eastAsia="Times New Roman" w:hAnsi="Verdana" w:cs="Times New Roman"/>
            <w:color w:val="00226F"/>
            <w:sz w:val="18"/>
            <w:szCs w:val="18"/>
            <w:u w:val="single"/>
            <w:lang w:eastAsia="nb-NO"/>
          </w:rPr>
          <w:t>Menneskerettigheter</w:t>
        </w:r>
      </w:hyperlink>
    </w:p>
    <w:p w:rsidR="00890A5E" w:rsidRDefault="005254F3"/>
    <w:sectPr w:rsidR="00890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undryMonoline">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62C6"/>
    <w:multiLevelType w:val="multilevel"/>
    <w:tmpl w:val="2C86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BA3D9F"/>
    <w:multiLevelType w:val="multilevel"/>
    <w:tmpl w:val="7CA4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C3"/>
    <w:rsid w:val="00130633"/>
    <w:rsid w:val="008134D8"/>
    <w:rsid w:val="00916EC3"/>
    <w:rsid w:val="00E678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08A5"/>
  <w15:chartTrackingRefBased/>
  <w15:docId w15:val="{08EB09FF-368C-420C-AE8D-E5AC6B3B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916E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3">
    <w:name w:val="heading 3"/>
    <w:basedOn w:val="Normal"/>
    <w:link w:val="Overskrift3Tegn"/>
    <w:uiPriority w:val="9"/>
    <w:qFormat/>
    <w:rsid w:val="00916EC3"/>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16EC3"/>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916EC3"/>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semiHidden/>
    <w:unhideWhenUsed/>
    <w:rsid w:val="00916EC3"/>
    <w:rPr>
      <w:color w:val="0000FF"/>
      <w:u w:val="single"/>
    </w:rPr>
  </w:style>
  <w:style w:type="paragraph" w:customStyle="1" w:styleId="ingress">
    <w:name w:val="ingress"/>
    <w:basedOn w:val="Normal"/>
    <w:rsid w:val="00916EC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916EC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72452">
      <w:bodyDiv w:val="1"/>
      <w:marLeft w:val="0"/>
      <w:marRight w:val="0"/>
      <w:marTop w:val="0"/>
      <w:marBottom w:val="0"/>
      <w:divBdr>
        <w:top w:val="none" w:sz="0" w:space="0" w:color="auto"/>
        <w:left w:val="none" w:sz="0" w:space="0" w:color="auto"/>
        <w:bottom w:val="none" w:sz="0" w:space="0" w:color="auto"/>
        <w:right w:val="none" w:sz="0" w:space="0" w:color="auto"/>
      </w:divBdr>
      <w:divsChild>
        <w:div w:id="242691339">
          <w:marLeft w:val="-225"/>
          <w:marRight w:val="-225"/>
          <w:marTop w:val="0"/>
          <w:marBottom w:val="0"/>
          <w:divBdr>
            <w:top w:val="none" w:sz="0" w:space="0" w:color="auto"/>
            <w:left w:val="none" w:sz="0" w:space="0" w:color="auto"/>
            <w:bottom w:val="none" w:sz="0" w:space="0" w:color="auto"/>
            <w:right w:val="none" w:sz="0" w:space="0" w:color="auto"/>
          </w:divBdr>
          <w:divsChild>
            <w:div w:id="1312909923">
              <w:marLeft w:val="0"/>
              <w:marRight w:val="0"/>
              <w:marTop w:val="0"/>
              <w:marBottom w:val="0"/>
              <w:divBdr>
                <w:top w:val="none" w:sz="0" w:space="0" w:color="auto"/>
                <w:left w:val="none" w:sz="0" w:space="0" w:color="auto"/>
                <w:bottom w:val="none" w:sz="0" w:space="0" w:color="auto"/>
                <w:right w:val="none" w:sz="0" w:space="0" w:color="auto"/>
              </w:divBdr>
            </w:div>
          </w:divsChild>
        </w:div>
        <w:div w:id="543062048">
          <w:marLeft w:val="-225"/>
          <w:marRight w:val="-225"/>
          <w:marTop w:val="0"/>
          <w:marBottom w:val="0"/>
          <w:divBdr>
            <w:top w:val="none" w:sz="0" w:space="0" w:color="auto"/>
            <w:left w:val="none" w:sz="0" w:space="0" w:color="auto"/>
            <w:bottom w:val="none" w:sz="0" w:space="0" w:color="auto"/>
            <w:right w:val="none" w:sz="0" w:space="0" w:color="auto"/>
          </w:divBdr>
          <w:divsChild>
            <w:div w:id="579994820">
              <w:marLeft w:val="0"/>
              <w:marRight w:val="0"/>
              <w:marTop w:val="0"/>
              <w:marBottom w:val="0"/>
              <w:divBdr>
                <w:top w:val="none" w:sz="0" w:space="0" w:color="auto"/>
                <w:left w:val="none" w:sz="0" w:space="0" w:color="auto"/>
                <w:bottom w:val="none" w:sz="0" w:space="0" w:color="auto"/>
                <w:right w:val="none" w:sz="0" w:space="0" w:color="auto"/>
              </w:divBdr>
              <w:divsChild>
                <w:div w:id="604579924">
                  <w:marLeft w:val="0"/>
                  <w:marRight w:val="0"/>
                  <w:marTop w:val="0"/>
                  <w:marBottom w:val="0"/>
                  <w:divBdr>
                    <w:top w:val="none" w:sz="0" w:space="0" w:color="auto"/>
                    <w:left w:val="none" w:sz="0" w:space="0" w:color="auto"/>
                    <w:bottom w:val="none" w:sz="0" w:space="0" w:color="auto"/>
                    <w:right w:val="none" w:sz="0" w:space="0" w:color="auto"/>
                  </w:divBdr>
                </w:div>
              </w:divsChild>
            </w:div>
            <w:div w:id="1815826796">
              <w:marLeft w:val="0"/>
              <w:marRight w:val="0"/>
              <w:marTop w:val="0"/>
              <w:marBottom w:val="0"/>
              <w:divBdr>
                <w:top w:val="none" w:sz="0" w:space="0" w:color="auto"/>
                <w:left w:val="none" w:sz="0" w:space="0" w:color="auto"/>
                <w:bottom w:val="none" w:sz="0" w:space="0" w:color="auto"/>
                <w:right w:val="none" w:sz="0" w:space="0" w:color="auto"/>
              </w:divBdr>
            </w:div>
            <w:div w:id="1156989517">
              <w:marLeft w:val="0"/>
              <w:marRight w:val="0"/>
              <w:marTop w:val="0"/>
              <w:marBottom w:val="0"/>
              <w:divBdr>
                <w:top w:val="none" w:sz="0" w:space="0" w:color="auto"/>
                <w:left w:val="none" w:sz="0" w:space="0" w:color="auto"/>
                <w:bottom w:val="none" w:sz="0" w:space="0" w:color="auto"/>
                <w:right w:val="none" w:sz="0" w:space="0" w:color="auto"/>
              </w:divBdr>
            </w:div>
            <w:div w:id="468204505">
              <w:marLeft w:val="0"/>
              <w:marRight w:val="0"/>
              <w:marTop w:val="0"/>
              <w:marBottom w:val="0"/>
              <w:divBdr>
                <w:top w:val="none" w:sz="0" w:space="0" w:color="auto"/>
                <w:left w:val="none" w:sz="0" w:space="0" w:color="auto"/>
                <w:bottom w:val="none" w:sz="0" w:space="0" w:color="auto"/>
                <w:right w:val="none" w:sz="0" w:space="0" w:color="auto"/>
              </w:divBdr>
            </w:div>
            <w:div w:id="313416130">
              <w:marLeft w:val="0"/>
              <w:marRight w:val="0"/>
              <w:marTop w:val="0"/>
              <w:marBottom w:val="0"/>
              <w:divBdr>
                <w:top w:val="none" w:sz="0" w:space="0" w:color="auto"/>
                <w:left w:val="none" w:sz="0" w:space="0" w:color="auto"/>
                <w:bottom w:val="none" w:sz="0" w:space="0" w:color="auto"/>
                <w:right w:val="none" w:sz="0" w:space="0" w:color="auto"/>
              </w:divBdr>
            </w:div>
            <w:div w:id="2782968">
              <w:marLeft w:val="0"/>
              <w:marRight w:val="0"/>
              <w:marTop w:val="0"/>
              <w:marBottom w:val="0"/>
              <w:divBdr>
                <w:top w:val="none" w:sz="0" w:space="0" w:color="auto"/>
                <w:left w:val="none" w:sz="0" w:space="0" w:color="auto"/>
                <w:bottom w:val="none" w:sz="0" w:space="0" w:color="auto"/>
                <w:right w:val="none" w:sz="0" w:space="0" w:color="auto"/>
              </w:divBdr>
            </w:div>
            <w:div w:id="808741448">
              <w:marLeft w:val="0"/>
              <w:marRight w:val="0"/>
              <w:marTop w:val="0"/>
              <w:marBottom w:val="0"/>
              <w:divBdr>
                <w:top w:val="none" w:sz="0" w:space="0" w:color="auto"/>
                <w:left w:val="none" w:sz="0" w:space="0" w:color="auto"/>
                <w:bottom w:val="none" w:sz="0" w:space="0" w:color="auto"/>
                <w:right w:val="none" w:sz="0" w:space="0" w:color="auto"/>
              </w:divBdr>
            </w:div>
            <w:div w:id="679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NL/lov/1967-02-10?q=Forvaltningsloven" TargetMode="External"/><Relationship Id="rId13" Type="http://schemas.openxmlformats.org/officeDocument/2006/relationships/hyperlink" Target="https://lovdata.no/dokument/NL/lov/2011-06-24-30?q=helsestasjon" TargetMode="External"/><Relationship Id="rId18" Type="http://schemas.openxmlformats.org/officeDocument/2006/relationships/hyperlink" Target="https://helsedirektoratet.no/publikasjoner/samarbeid-mellom-barneverntjenester-og-psykiske-helsetjenester-til-barnets-beste" TargetMode="External"/><Relationship Id="rId26" Type="http://schemas.openxmlformats.org/officeDocument/2006/relationships/hyperlink" Target="https://www.regjeringen.no/no/dokumenter/til-barnets-beste---samarbeid-mellom-bar/id572054/" TargetMode="External"/><Relationship Id="rId3" Type="http://schemas.openxmlformats.org/officeDocument/2006/relationships/settings" Target="settings.xml"/><Relationship Id="rId21" Type="http://schemas.openxmlformats.org/officeDocument/2006/relationships/hyperlink" Target="https://helsedirektoratet.no/retningslinjer/rehabilitering-habilitering-individuell-plan-og-koordinator/seksjon?Tittel=individuell-plan-og-koordinator-6935" TargetMode="External"/><Relationship Id="rId7" Type="http://schemas.openxmlformats.org/officeDocument/2006/relationships/hyperlink" Target="https://lovdata.no/dokument/NL/lov/1999-07-02-64?q=Helsepersonell%20loven" TargetMode="External"/><Relationship Id="rId12" Type="http://schemas.openxmlformats.org/officeDocument/2006/relationships/hyperlink" Target="https://lovdata.no/dokument/NL/lov/2009-12-18-131?q=Lov%20om%20sosiale%20tjenester" TargetMode="External"/><Relationship Id="rId17" Type="http://schemas.openxmlformats.org/officeDocument/2006/relationships/hyperlink" Target="https://helsedirektoratet.no/Lists/Publikasjoner/Attachments/414/Barn-som-parorende-IS-5-2010.pdf" TargetMode="External"/><Relationship Id="rId25" Type="http://schemas.openxmlformats.org/officeDocument/2006/relationships/hyperlink" Target="https://www.bufdir.no/bibliotek/Dokumentside/?docId=BUF00002124" TargetMode="External"/><Relationship Id="rId2" Type="http://schemas.openxmlformats.org/officeDocument/2006/relationships/styles" Target="styles.xml"/><Relationship Id="rId16" Type="http://schemas.openxmlformats.org/officeDocument/2006/relationships/hyperlink" Target="https://www.regjeringen.no/globalassets/upload/bld/rundskriv_q16_2013.pdf" TargetMode="External"/><Relationship Id="rId20" Type="http://schemas.openxmlformats.org/officeDocument/2006/relationships/hyperlink" Target="https://helsedirektoratet.no/retningslinjer/fra-bekymring-til-handling-en-veileder-om-tidlig-intervensjon-pa-rusomradet" TargetMode="External"/><Relationship Id="rId29" Type="http://schemas.openxmlformats.org/officeDocument/2006/relationships/hyperlink" Target="http://www.fn.no/Tema/Menneskerettigheter" TargetMode="External"/><Relationship Id="rId1" Type="http://schemas.openxmlformats.org/officeDocument/2006/relationships/numbering" Target="numbering.xml"/><Relationship Id="rId6" Type="http://schemas.openxmlformats.org/officeDocument/2006/relationships/hyperlink" Target="https://lovdata.no/dokument/NL/lov/1992-07-17-100?q=barnevernloven" TargetMode="External"/><Relationship Id="rId11" Type="http://schemas.openxmlformats.org/officeDocument/2006/relationships/hyperlink" Target="https://lovdata.no/dokument/NL/lov/1998-07-17-61?q=skole" TargetMode="External"/><Relationship Id="rId24" Type="http://schemas.openxmlformats.org/officeDocument/2006/relationships/hyperlink" Target="https://www.nav.no/no/nav-og-samfunn/samarbeid/for-kommunen/barn-og-unge2/retningslinjer-for-samarbeid-mellom-barneverntjenesten-og-nav-kontoret" TargetMode="External"/><Relationship Id="rId5" Type="http://schemas.openxmlformats.org/officeDocument/2006/relationships/hyperlink" Target="https://lovdata.no/" TargetMode="External"/><Relationship Id="rId15" Type="http://schemas.openxmlformats.org/officeDocument/2006/relationships/hyperlink" Target="https://lovdata.no/dokument/SF/forskrift/2015-11-13-1287?q=psykisk%20helse" TargetMode="External"/><Relationship Id="rId23" Type="http://schemas.openxmlformats.org/officeDocument/2006/relationships/hyperlink" Target="https://www.bufdir.no/Barnevern/Skoleveileder/" TargetMode="External"/><Relationship Id="rId28" Type="http://schemas.openxmlformats.org/officeDocument/2006/relationships/hyperlink" Target="http://barneombudet.no/dine-rettigheter/barnekonvensjonen/" TargetMode="External"/><Relationship Id="rId10" Type="http://schemas.openxmlformats.org/officeDocument/2006/relationships/hyperlink" Target="https://lovdata.no/dokument/NL/lov/2005-06-17-64?q=lov%20om%20barnehage" TargetMode="External"/><Relationship Id="rId19" Type="http://schemas.openxmlformats.org/officeDocument/2006/relationships/hyperlink" Target="https://www.frogn.kommune.no/globalassets/enheter/barn-unge-og-familier/tidlig-innsats/stm201020110018000dddpdfs.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vdata.no/dokument/NL/lov/1981-04-08-7?q=lov%20om%20taushetsplikt" TargetMode="External"/><Relationship Id="rId14" Type="http://schemas.openxmlformats.org/officeDocument/2006/relationships/hyperlink" Target="https://lovdata.no/dokument/NL/lov/2009-06-19-44?q=individuell%20plan" TargetMode="External"/><Relationship Id="rId22" Type="http://schemas.openxmlformats.org/officeDocument/2006/relationships/hyperlink" Target="https://helsedirektoratet.no/retningslinjer/parorendeveileder" TargetMode="External"/><Relationship Id="rId27" Type="http://schemas.openxmlformats.org/officeDocument/2006/relationships/hyperlink" Target="https://www.regjeringen.no/no/tema/lov-og-rett/vold-i-nare-relasjoner/innsikt/handlingsplan-mot-vold-i-nare-relasjoner/id2340080/"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1067</Words>
  <Characters>5661</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Vestby Kommune</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Zetlitz</dc:creator>
  <cp:keywords/>
  <dc:description/>
  <cp:lastModifiedBy>Irene Zetlitz</cp:lastModifiedBy>
  <cp:revision>2</cp:revision>
  <dcterms:created xsi:type="dcterms:W3CDTF">2021-04-22T09:27:00Z</dcterms:created>
  <dcterms:modified xsi:type="dcterms:W3CDTF">2021-04-28T12:56:00Z</dcterms:modified>
</cp:coreProperties>
</file>